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0" w:rsidRDefault="002B0720" w:rsidP="00DA2761">
      <w:pPr>
        <w:bidi/>
        <w:jc w:val="both"/>
        <w:rPr>
          <w:rFonts w:ascii="Arial" w:hAnsi="Arial" w:cs="Arial"/>
          <w:b/>
          <w:sz w:val="22"/>
          <w:szCs w:val="22"/>
        </w:rPr>
      </w:pPr>
      <w:bookmarkStart w:id="0" w:name="_GoBack"/>
      <w:bookmarkEnd w:id="0"/>
    </w:p>
    <w:tbl>
      <w:tblPr>
        <w:tblpPr w:leftFromText="180" w:rightFromText="180" w:vertAnchor="page" w:horzAnchor="page" w:tblpX="78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rsidTr="002B0720">
        <w:trPr>
          <w:trHeight w:val="35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B0720" w:rsidRPr="002B0720" w:rsidRDefault="002B0720" w:rsidP="00DA2761">
            <w:pPr>
              <w:pStyle w:val="Para0"/>
              <w:bidi/>
              <w:rPr>
                <w:rFonts w:ascii="Arial" w:hAnsi="Arial" w:cs="Arial"/>
                <w:rtl/>
              </w:rPr>
            </w:pPr>
            <w:r w:rsidRPr="002B0720">
              <w:rPr>
                <w:rFonts w:ascii="Arial" w:hAnsi="Arial" w:cs="Arial"/>
                <w:rtl/>
              </w:rPr>
              <w:t>המשפטים</w:t>
            </w:r>
          </w:p>
        </w:tc>
      </w:tr>
      <w:tr w:rsidR="002B0720" w:rsidRPr="0053500C" w:rsidTr="002B0720">
        <w:trPr>
          <w:trHeight w:val="361"/>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B0720" w:rsidRPr="002B0720" w:rsidRDefault="000A301E" w:rsidP="00DA2761">
            <w:pPr>
              <w:pStyle w:val="Para0"/>
              <w:bidi/>
              <w:rPr>
                <w:rFonts w:ascii="Arial" w:hAnsi="Arial" w:cs="Arial"/>
                <w:rtl/>
              </w:rPr>
            </w:pPr>
            <w:r>
              <w:rPr>
                <w:rFonts w:ascii="Arial" w:hAnsi="Arial" w:cs="Arial" w:hint="cs"/>
                <w:rtl/>
              </w:rPr>
              <w:t>אגף ערכות מידע/</w:t>
            </w:r>
            <w:r>
              <w:rPr>
                <w:rFonts w:ascii="Arial" w:hAnsi="Arial" w:cs="Arial"/>
              </w:rPr>
              <w:t>IT</w:t>
            </w:r>
          </w:p>
        </w:tc>
      </w:tr>
      <w:tr w:rsidR="002B0720" w:rsidRPr="0053500C" w:rsidTr="002B0720">
        <w:trPr>
          <w:trHeight w:val="37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rsidR="002B0720" w:rsidRPr="002B0720" w:rsidRDefault="007D3C96" w:rsidP="0044101B">
            <w:pPr>
              <w:pStyle w:val="Para0"/>
              <w:bidi/>
              <w:rPr>
                <w:rFonts w:ascii="Arial" w:hAnsi="Arial" w:cs="Arial"/>
                <w:rtl/>
              </w:rPr>
            </w:pPr>
            <w:r>
              <w:rPr>
                <w:rFonts w:ascii="Arial" w:hAnsi="Arial" w:cs="Arial" w:hint="eastAsia"/>
                <w:rtl/>
              </w:rPr>
              <w:t>‏</w:t>
            </w:r>
            <w:r w:rsidR="0044101B">
              <w:rPr>
                <w:rFonts w:ascii="Arial" w:hAnsi="Arial" w:cs="Arial" w:hint="cs"/>
                <w:rtl/>
              </w:rPr>
              <w:t>09/07/2020</w:t>
            </w:r>
          </w:p>
        </w:tc>
      </w:tr>
    </w:tbl>
    <w:p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B0720" w:rsidRPr="00813E93"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B0720" w:rsidRDefault="002B0720" w:rsidP="00DA2761">
      <w:pPr>
        <w:bidi/>
        <w:jc w:val="both"/>
        <w:rPr>
          <w:rFonts w:ascii="Arial" w:hAnsi="Arial" w:cs="Arial"/>
          <w:b/>
          <w:sz w:val="22"/>
          <w:szCs w:val="22"/>
          <w:rtl/>
        </w:rPr>
      </w:pPr>
    </w:p>
    <w:p w:rsidR="002B0720" w:rsidRDefault="002B0720" w:rsidP="00307478">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07478">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2B0720" w:rsidRDefault="002B0720" w:rsidP="00DA2761">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2B0720" w:rsidRPr="0053500C" w:rsidTr="002B0720">
        <w:tc>
          <w:tcPr>
            <w:tcW w:w="9178" w:type="dxa"/>
            <w:tcBorders>
              <w:bottom w:val="single" w:sz="4" w:space="0" w:color="auto"/>
            </w:tcBorders>
            <w:shd w:val="clear" w:color="auto" w:fill="E6E6E6"/>
          </w:tcPr>
          <w:p w:rsidR="002B0720" w:rsidRPr="0053500C" w:rsidRDefault="002B0720" w:rsidP="00DA2761">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2B0720" w:rsidRPr="0053500C" w:rsidTr="009D599C">
        <w:trPr>
          <w:trHeight w:val="2676"/>
        </w:trPr>
        <w:tc>
          <w:tcPr>
            <w:tcW w:w="9178" w:type="dxa"/>
            <w:tcBorders>
              <w:bottom w:val="single" w:sz="4" w:space="0" w:color="auto"/>
            </w:tcBorders>
          </w:tcPr>
          <w:p w:rsidR="002B0720" w:rsidRDefault="002B0720" w:rsidP="00864938">
            <w:pPr>
              <w:bidi/>
              <w:rPr>
                <w:rtl/>
              </w:rPr>
            </w:pPr>
          </w:p>
          <w:p w:rsidR="007D3C96" w:rsidRDefault="007D3C96" w:rsidP="00FC51D1">
            <w:pPr>
              <w:bidi/>
              <w:rPr>
                <w:rFonts w:ascii="Arial" w:hAnsi="Arial" w:cs="Arial"/>
                <w:rtl/>
              </w:rPr>
            </w:pPr>
            <w:r>
              <w:rPr>
                <w:rFonts w:ascii="Arial" w:hAnsi="Arial" w:cs="Arial" w:hint="cs"/>
                <w:rtl/>
              </w:rPr>
              <w:t>סביבת המחשוב של המשרד מורכבת מאוד וכדי לוודא תפקוד תקין שלה נדרשים מספר כלי ניתור ותחקור בלעדיהם יקשה על הגורמים הטכניים לנהל ולבקר את תקינות המערכות.</w:t>
            </w:r>
          </w:p>
          <w:p w:rsidR="00FC51D1" w:rsidRDefault="007D3C96" w:rsidP="000150EF">
            <w:pPr>
              <w:bidi/>
              <w:rPr>
                <w:rFonts w:ascii="Arial" w:hAnsi="Arial" w:cs="Arial"/>
                <w:sz w:val="22"/>
                <w:szCs w:val="22"/>
              </w:rPr>
            </w:pPr>
            <w:r>
              <w:rPr>
                <w:rFonts w:ascii="Arial" w:hAnsi="Arial" w:cs="Arial" w:hint="cs"/>
                <w:rtl/>
              </w:rPr>
              <w:t xml:space="preserve">אחד הכלים שנרכשו בעבר ועד כה תוחזקו תחת הסכמי הרכש של החשכ"ל (במסגרת סע"ר) היא </w:t>
            </w:r>
            <w:r w:rsidR="00FC51D1">
              <w:rPr>
                <w:rFonts w:ascii="Arial" w:hAnsi="Arial" w:cs="Arial"/>
                <w:rtl/>
              </w:rPr>
              <w:t xml:space="preserve">מערכת </w:t>
            </w:r>
            <w:r w:rsidR="00FC51D1">
              <w:t>App Response</w:t>
            </w:r>
            <w:r w:rsidR="00FC51D1">
              <w:rPr>
                <w:rFonts w:ascii="Arial" w:hAnsi="Arial" w:cs="Arial"/>
                <w:rtl/>
              </w:rPr>
              <w:t xml:space="preserve"> של חברת </w:t>
            </w:r>
            <w:r w:rsidR="00FC51D1">
              <w:t>Riverbed</w:t>
            </w:r>
            <w:r w:rsidR="00FC51D1">
              <w:rPr>
                <w:rFonts w:ascii="Arial" w:hAnsi="Arial" w:cs="Arial"/>
                <w:rtl/>
              </w:rPr>
              <w:t>.</w:t>
            </w:r>
          </w:p>
          <w:p w:rsidR="007D3C96" w:rsidRDefault="00FC51D1" w:rsidP="007D3C96">
            <w:pPr>
              <w:bidi/>
              <w:rPr>
                <w:rFonts w:ascii="Arial" w:hAnsi="Arial" w:cs="Arial"/>
                <w:rtl/>
              </w:rPr>
            </w:pPr>
            <w:r>
              <w:rPr>
                <w:rFonts w:ascii="Arial" w:hAnsi="Arial" w:cs="Arial"/>
                <w:rtl/>
              </w:rPr>
              <w:t xml:space="preserve">מערכת זו מספקת ניתוח חכם ונרחב של תעבורת תקשורת תוך התמקדות </w:t>
            </w:r>
            <w:r w:rsidR="007D3C96">
              <w:rPr>
                <w:rFonts w:ascii="Arial" w:hAnsi="Arial" w:cs="Arial" w:hint="cs"/>
                <w:rtl/>
              </w:rPr>
              <w:t xml:space="preserve">ביישומים במטרה </w:t>
            </w:r>
            <w:r>
              <w:rPr>
                <w:rFonts w:ascii="Arial" w:hAnsi="Arial" w:cs="Arial"/>
                <w:rtl/>
              </w:rPr>
              <w:t>לה</w:t>
            </w:r>
            <w:r w:rsidR="007D3C96">
              <w:rPr>
                <w:rFonts w:ascii="Arial" w:hAnsi="Arial" w:cs="Arial"/>
                <w:rtl/>
              </w:rPr>
              <w:t>איץ איתור וניתוח בעיות ביצועים.</w:t>
            </w:r>
          </w:p>
          <w:p w:rsidR="00FC51D1" w:rsidRDefault="00FC51D1" w:rsidP="007D3C96">
            <w:pPr>
              <w:bidi/>
              <w:rPr>
                <w:rFonts w:ascii="Arial" w:hAnsi="Arial" w:cs="Arial"/>
              </w:rPr>
            </w:pPr>
            <w:r>
              <w:rPr>
                <w:rFonts w:ascii="Arial" w:hAnsi="Arial" w:cs="Arial"/>
                <w:rtl/>
              </w:rPr>
              <w:t xml:space="preserve">המערכת מסוגלת להקליט תעבורה בנפחים גבוהים וברזולוציה של </w:t>
            </w:r>
            <w:r>
              <w:t>1ms</w:t>
            </w:r>
            <w:r>
              <w:rPr>
                <w:rFonts w:ascii="Arial" w:hAnsi="Arial" w:cs="Arial"/>
                <w:rtl/>
              </w:rPr>
              <w:t xml:space="preserve">, </w:t>
            </w:r>
            <w:r w:rsidR="007D3C96">
              <w:rPr>
                <w:rFonts w:ascii="Arial" w:hAnsi="Arial" w:cs="Arial" w:hint="cs"/>
                <w:rtl/>
              </w:rPr>
              <w:t>ולאפשר</w:t>
            </w:r>
            <w:r>
              <w:rPr>
                <w:rFonts w:ascii="Arial" w:hAnsi="Arial" w:cs="Arial"/>
                <w:rtl/>
              </w:rPr>
              <w:t xml:space="preserve"> ניתוח מעמיק של התעבורה כדי למדוד את ביצועי </w:t>
            </w:r>
            <w:r w:rsidR="007D3C96">
              <w:rPr>
                <w:rFonts w:ascii="Arial" w:hAnsi="Arial" w:cs="Arial" w:hint="cs"/>
                <w:rtl/>
              </w:rPr>
              <w:t>היישומים</w:t>
            </w:r>
            <w:r>
              <w:rPr>
                <w:rFonts w:ascii="Arial" w:hAnsi="Arial" w:cs="Arial"/>
                <w:rtl/>
              </w:rPr>
              <w:t xml:space="preserve">. המערכת מספקת ניתוח בזמן אמת ונתונים היסטוריים לטובת השוואות </w:t>
            </w:r>
            <w:r w:rsidR="007D3C96">
              <w:rPr>
                <w:rFonts w:ascii="Arial" w:hAnsi="Arial" w:cs="Arial" w:hint="cs"/>
                <w:rtl/>
              </w:rPr>
              <w:t>ומגמות</w:t>
            </w:r>
            <w:r>
              <w:rPr>
                <w:rFonts w:ascii="Arial" w:hAnsi="Arial" w:cs="Arial"/>
                <w:rtl/>
              </w:rPr>
              <w:t>.</w:t>
            </w:r>
          </w:p>
          <w:p w:rsidR="007D3C96" w:rsidRDefault="00FC51D1" w:rsidP="007D3C96">
            <w:pPr>
              <w:bidi/>
              <w:rPr>
                <w:rFonts w:ascii="Arial" w:hAnsi="Arial" w:cs="Arial"/>
                <w:rtl/>
              </w:rPr>
            </w:pPr>
            <w:r>
              <w:rPr>
                <w:rFonts w:ascii="Arial" w:hAnsi="Arial" w:cs="Arial"/>
                <w:rtl/>
              </w:rPr>
              <w:t xml:space="preserve">תפקיד המערכת במשרד המשפטים </w:t>
            </w:r>
            <w:r w:rsidR="007D3C96">
              <w:rPr>
                <w:rFonts w:ascii="Arial" w:hAnsi="Arial" w:cs="Arial" w:hint="cs"/>
                <w:rtl/>
              </w:rPr>
              <w:t>לאפשר נראות</w:t>
            </w:r>
            <w:r>
              <w:rPr>
                <w:rFonts w:ascii="Arial" w:hAnsi="Arial" w:cs="Arial"/>
                <w:rtl/>
              </w:rPr>
              <w:t xml:space="preserve"> מלא</w:t>
            </w:r>
            <w:r w:rsidR="007D3C96">
              <w:rPr>
                <w:rFonts w:ascii="Arial" w:hAnsi="Arial" w:cs="Arial" w:hint="cs"/>
                <w:rtl/>
              </w:rPr>
              <w:t>ה</w:t>
            </w:r>
            <w:r w:rsidR="007D3C96">
              <w:rPr>
                <w:rFonts w:ascii="Arial" w:hAnsi="Arial" w:cs="Arial"/>
                <w:rtl/>
              </w:rPr>
              <w:t xml:space="preserve"> על תעבורת הרשת</w:t>
            </w:r>
            <w:r w:rsidR="007D3C96">
              <w:rPr>
                <w:rFonts w:ascii="Arial" w:hAnsi="Arial" w:cs="Arial" w:hint="cs"/>
                <w:rtl/>
              </w:rPr>
              <w:t xml:space="preserve"> מה שמאפשר</w:t>
            </w:r>
            <w:r>
              <w:rPr>
                <w:rFonts w:ascii="Arial" w:hAnsi="Arial" w:cs="Arial"/>
                <w:rtl/>
              </w:rPr>
              <w:t xml:space="preserve"> לאתר תקלות ביצועים, </w:t>
            </w:r>
            <w:r w:rsidR="007D3C96">
              <w:rPr>
                <w:rFonts w:ascii="Arial" w:hAnsi="Arial" w:cs="Arial"/>
                <w:rtl/>
              </w:rPr>
              <w:t>לסייע בפתרונן, ולזהות אנומליות.</w:t>
            </w:r>
          </w:p>
          <w:p w:rsidR="00FC51D1" w:rsidRDefault="00FC51D1" w:rsidP="007D3C96">
            <w:pPr>
              <w:bidi/>
              <w:rPr>
                <w:rFonts w:ascii="Arial" w:hAnsi="Arial" w:cs="Arial"/>
                <w:rtl/>
              </w:rPr>
            </w:pPr>
            <w:r>
              <w:rPr>
                <w:rFonts w:ascii="Arial" w:hAnsi="Arial" w:cs="Arial"/>
                <w:rtl/>
              </w:rPr>
              <w:t xml:space="preserve">המערכת במשרד המשפטים כוללת </w:t>
            </w:r>
            <w:r w:rsidR="007D3C96">
              <w:rPr>
                <w:rFonts w:ascii="Arial" w:hAnsi="Arial" w:cs="Arial" w:hint="cs"/>
                <w:rtl/>
              </w:rPr>
              <w:t>רכיבי</w:t>
            </w:r>
            <w:r>
              <w:rPr>
                <w:rFonts w:ascii="Arial" w:hAnsi="Arial" w:cs="Arial"/>
                <w:rtl/>
              </w:rPr>
              <w:t xml:space="preserve"> ניטור והצגה של ביצועי תעבורת </w:t>
            </w:r>
            <w:r>
              <w:t>WEB</w:t>
            </w:r>
            <w:r>
              <w:rPr>
                <w:rFonts w:ascii="Arial" w:hAnsi="Arial" w:cs="Arial"/>
                <w:rtl/>
              </w:rPr>
              <w:t xml:space="preserve"> ותעבורת בסיסי הנתונים. </w:t>
            </w:r>
          </w:p>
          <w:p w:rsidR="001906A4" w:rsidRPr="00307478" w:rsidRDefault="00FC51D1" w:rsidP="00307478">
            <w:pPr>
              <w:bidi/>
              <w:rPr>
                <w:rFonts w:ascii="Arial" w:hAnsi="Arial" w:cs="Arial"/>
                <w:sz w:val="22"/>
                <w:szCs w:val="22"/>
              </w:rPr>
            </w:pPr>
            <w:r>
              <w:rPr>
                <w:rFonts w:ascii="Arial" w:hAnsi="Arial" w:cs="Arial"/>
                <w:rtl/>
              </w:rPr>
              <w:t xml:space="preserve">חברת נס מייצגת את חברת </w:t>
            </w:r>
            <w:r>
              <w:rPr>
                <w:rFonts w:ascii="Arial" w:hAnsi="Arial" w:cs="Arial"/>
              </w:rPr>
              <w:t>Riverbed</w:t>
            </w:r>
            <w:r>
              <w:rPr>
                <w:rFonts w:ascii="Arial" w:hAnsi="Arial" w:cs="Arial"/>
                <w:rtl/>
              </w:rPr>
              <w:t xml:space="preserve"> בישראל</w:t>
            </w:r>
            <w:r w:rsidR="007D3C96">
              <w:rPr>
                <w:rFonts w:ascii="Arial" w:hAnsi="Arial" w:cs="Arial" w:hint="cs"/>
                <w:rtl/>
              </w:rPr>
              <w:t xml:space="preserve"> בנציג בלעדי</w:t>
            </w:r>
            <w:r>
              <w:rPr>
                <w:rFonts w:ascii="Arial" w:hAnsi="Arial" w:cs="Arial"/>
                <w:rtl/>
              </w:rPr>
              <w:t>, ומחזיקה צוות</w:t>
            </w:r>
            <w:r>
              <w:rPr>
                <w:rFonts w:ascii="Arial" w:hAnsi="Arial" w:cs="Arial" w:hint="cs"/>
                <w:rtl/>
              </w:rPr>
              <w:t xml:space="preserve"> </w:t>
            </w:r>
            <w:r>
              <w:rPr>
                <w:rFonts w:ascii="Arial" w:hAnsi="Arial" w:cs="Arial"/>
                <w:rtl/>
              </w:rPr>
              <w:t>המסייע בשימוש, הטמעה ותחזוקה של המערכת במשרד המשפטים.</w:t>
            </w:r>
          </w:p>
        </w:tc>
      </w:tr>
    </w:tbl>
    <w:p w:rsidR="002B0720" w:rsidRPr="0021757D" w:rsidRDefault="002B0720" w:rsidP="00DA2761">
      <w:pPr>
        <w:bidi/>
        <w:jc w:val="both"/>
        <w:rPr>
          <w:rFonts w:ascii="Arial" w:hAnsi="Arial" w:cs="Arial"/>
          <w:b/>
          <w:sz w:val="16"/>
          <w:szCs w:val="16"/>
          <w:rtl/>
        </w:rPr>
      </w:pPr>
    </w:p>
    <w:p w:rsidR="002B0720" w:rsidRDefault="002B0720" w:rsidP="009D68B9">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D68B9">
        <w:rPr>
          <w:rFonts w:ascii="Arial" w:hAnsi="Arial" w:cs="Arial"/>
          <w:b/>
          <w:sz w:val="28"/>
          <w:szCs w:val="28"/>
        </w:rPr>
        <w:sym w:font="Wingdings" w:char="F078"/>
      </w:r>
      <w:r>
        <w:rPr>
          <w:rFonts w:ascii="Arial" w:hAnsi="Arial" w:cs="Arial" w:hint="cs"/>
          <w:b/>
          <w:sz w:val="22"/>
          <w:szCs w:val="22"/>
          <w:rtl/>
        </w:rPr>
        <w:t xml:space="preserve">  לא</w:t>
      </w:r>
    </w:p>
    <w:p w:rsidR="002B0720" w:rsidRPr="0021757D" w:rsidRDefault="002B0720" w:rsidP="00DA2761">
      <w:pPr>
        <w:bidi/>
        <w:jc w:val="both"/>
        <w:rPr>
          <w:rFonts w:ascii="Arial" w:hAnsi="Arial" w:cs="Arial"/>
          <w:b/>
          <w:sz w:val="16"/>
          <w:szCs w:val="16"/>
          <w:rtl/>
        </w:rPr>
      </w:pPr>
    </w:p>
    <w:p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rsidTr="002B0720">
        <w:tc>
          <w:tcPr>
            <w:tcW w:w="3085" w:type="dxa"/>
          </w:tcPr>
          <w:p w:rsidR="002B0720" w:rsidRPr="00813E93" w:rsidRDefault="002B0720" w:rsidP="00DA2761">
            <w:pPr>
              <w:bidi/>
              <w:ind w:right="283"/>
              <w:jc w:val="both"/>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B0720" w:rsidRPr="00813E93" w:rsidRDefault="009D68B9" w:rsidP="00DA2761">
            <w:pPr>
              <w:bidi/>
              <w:ind w:right="283"/>
              <w:jc w:val="both"/>
              <w:rPr>
                <w:rFonts w:ascii="Arial" w:hAnsi="Arial" w:cs="Arial"/>
                <w:b/>
                <w:sz w:val="22"/>
                <w:szCs w:val="22"/>
                <w:rtl/>
              </w:rPr>
            </w:pPr>
            <w:r>
              <w:rPr>
                <w:rFonts w:ascii="Arial" w:hAnsi="Arial" w:cs="Arial"/>
                <w:b/>
                <w:sz w:val="28"/>
                <w:szCs w:val="28"/>
              </w:rPr>
              <w:sym w:font="Wingdings" w:char="F078"/>
            </w:r>
            <w:r w:rsidR="002B0720">
              <w:rPr>
                <w:rFonts w:ascii="Arial" w:hAnsi="Arial" w:cs="Arial" w:hint="cs"/>
                <w:b/>
                <w:sz w:val="22"/>
                <w:szCs w:val="22"/>
                <w:rtl/>
              </w:rPr>
              <w:t xml:space="preserve">  </w:t>
            </w:r>
            <w:r w:rsidR="002B0720" w:rsidRPr="00813E93">
              <w:rPr>
                <w:rFonts w:ascii="Arial" w:hAnsi="Arial" w:cs="Arial"/>
                <w:b/>
                <w:sz w:val="22"/>
                <w:szCs w:val="22"/>
                <w:rtl/>
              </w:rPr>
              <w:t>שירות</w:t>
            </w:r>
            <w:r w:rsidR="002B0720">
              <w:rPr>
                <w:rFonts w:ascii="Arial" w:hAnsi="Arial" w:cs="Arial" w:hint="cs"/>
                <w:b/>
                <w:sz w:val="22"/>
                <w:szCs w:val="22"/>
                <w:rtl/>
              </w:rPr>
              <w:t>ים</w:t>
            </w:r>
          </w:p>
        </w:tc>
        <w:tc>
          <w:tcPr>
            <w:tcW w:w="3116" w:type="dxa"/>
          </w:tcPr>
          <w:p w:rsidR="002B0720" w:rsidRDefault="002B0720" w:rsidP="00DA2761">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2B0720" w:rsidRPr="00813E93" w:rsidRDefault="002B0720" w:rsidP="00DA2761">
            <w:pPr>
              <w:bidi/>
              <w:ind w:right="283"/>
              <w:jc w:val="both"/>
              <w:rPr>
                <w:rFonts w:ascii="Arial" w:hAnsi="Arial" w:cs="Arial"/>
                <w:b/>
                <w:sz w:val="22"/>
                <w:szCs w:val="22"/>
                <w:rtl/>
              </w:rPr>
            </w:pPr>
          </w:p>
        </w:tc>
      </w:tr>
    </w:tbl>
    <w:p w:rsidR="002B0720" w:rsidRPr="0021757D" w:rsidRDefault="002B0720" w:rsidP="00DA2761">
      <w:pPr>
        <w:bidi/>
        <w:jc w:val="both"/>
        <w:rPr>
          <w:rFonts w:ascii="Arial" w:hAnsi="Arial" w:cs="Arial"/>
          <w:b/>
          <w:sz w:val="16"/>
          <w:szCs w:val="16"/>
          <w:rtl/>
        </w:rPr>
      </w:pPr>
    </w:p>
    <w:tbl>
      <w:tblPr>
        <w:bidiVisual/>
        <w:tblW w:w="0" w:type="auto"/>
        <w:tblLook w:val="01E0" w:firstRow="1" w:lastRow="1" w:firstColumn="1" w:lastColumn="1" w:noHBand="0" w:noVBand="0"/>
      </w:tblPr>
      <w:tblGrid>
        <w:gridCol w:w="3692"/>
        <w:gridCol w:w="2320"/>
        <w:gridCol w:w="3048"/>
      </w:tblGrid>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שם הספק:</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864938" w:rsidP="00DA2761">
            <w:pPr>
              <w:pStyle w:val="Para0"/>
              <w:bidi/>
              <w:rPr>
                <w:rFonts w:ascii="Arial" w:hAnsi="Arial" w:cs="Arial"/>
                <w:rtl/>
              </w:rPr>
            </w:pPr>
            <w:r>
              <w:rPr>
                <w:rFonts w:ascii="Arial" w:hAnsi="Arial" w:cs="Arial"/>
                <w:color w:val="545454"/>
                <w:shd w:val="clear" w:color="auto" w:fill="FFFFFF"/>
                <w:rtl/>
              </w:rPr>
              <w:t>נס א.ט. בע"מ</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Default="002B0720" w:rsidP="00DA2761">
            <w:pPr>
              <w:bidi/>
              <w:spacing w:before="120"/>
              <w:jc w:val="both"/>
              <w:rPr>
                <w:rFonts w:ascii="Arial" w:hAnsi="Arial" w:cs="Arial"/>
                <w:bCs/>
                <w:sz w:val="22"/>
                <w:szCs w:val="22"/>
                <w:rtl/>
              </w:rPr>
            </w:pPr>
            <w:r>
              <w:rPr>
                <w:rFonts w:ascii="Arial" w:hAnsi="Arial" w:cs="Arial" w:hint="cs"/>
                <w:bCs/>
                <w:sz w:val="22"/>
                <w:szCs w:val="22"/>
                <w:rtl/>
              </w:rPr>
              <w:t>מספר הספק</w:t>
            </w:r>
          </w:p>
          <w:p w:rsidR="002B0720" w:rsidRPr="0053500C" w:rsidRDefault="002B0720" w:rsidP="00DA2761">
            <w:pPr>
              <w:bidi/>
              <w:spacing w:before="120"/>
              <w:jc w:val="both"/>
              <w:rPr>
                <w:rFonts w:ascii="Arial" w:hAnsi="Arial" w:cs="Arial"/>
                <w:bCs/>
                <w:sz w:val="22"/>
                <w:szCs w:val="22"/>
                <w:rtl/>
              </w:rPr>
            </w:pPr>
            <w:r w:rsidRPr="0053500C">
              <w:rPr>
                <w:rFonts w:ascii="Arial" w:hAnsi="Arial" w:cs="Arial"/>
                <w:bCs/>
                <w:sz w:val="22"/>
                <w:szCs w:val="22"/>
                <w:rtl/>
              </w:rPr>
              <w:t>(</w:t>
            </w:r>
            <w:r w:rsidRPr="00571249">
              <w:rPr>
                <w:rFonts w:ascii="Arial" w:hAnsi="Arial" w:cs="Arial"/>
                <w:bCs/>
                <w:sz w:val="22"/>
                <w:szCs w:val="22"/>
                <w:highlight w:val="yellow"/>
                <w:rtl/>
              </w:rPr>
              <w:t>ח.פ</w:t>
            </w:r>
            <w:r w:rsidRPr="0053500C">
              <w:rPr>
                <w:rFonts w:ascii="Arial" w:hAnsi="Arial" w:cs="Arial"/>
                <w:bCs/>
                <w:sz w:val="22"/>
                <w:szCs w:val="22"/>
                <w:rtl/>
              </w:rPr>
              <w:t xml:space="preserve">/ח.צ/ע.מ/מספר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864938" w:rsidP="00864938">
            <w:pPr>
              <w:pStyle w:val="Para0"/>
              <w:bidi/>
              <w:rPr>
                <w:rFonts w:ascii="Arial" w:hAnsi="Arial" w:cs="Arial"/>
                <w:rtl/>
              </w:rPr>
            </w:pPr>
            <w:r>
              <w:rPr>
                <w:rStyle w:val="ae"/>
                <w:rFonts w:ascii="Arial" w:hAnsi="Arial" w:cs="Arial"/>
                <w:b/>
                <w:bCs/>
                <w:i w:val="0"/>
                <w:iCs w:val="0"/>
                <w:color w:val="6A6A6A"/>
                <w:shd w:val="clear" w:color="auto" w:fill="FFFFFF"/>
              </w:rPr>
              <w:t>520040122</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2327" w:type="dxa"/>
            <w:tcBorders>
              <w:top w:val="single" w:sz="4" w:space="0" w:color="auto"/>
              <w:left w:val="single" w:sz="4" w:space="0" w:color="auto"/>
              <w:bottom w:val="single" w:sz="4" w:space="0" w:color="auto"/>
            </w:tcBorders>
          </w:tcPr>
          <w:p w:rsidR="002B0720" w:rsidRPr="002B0720" w:rsidRDefault="00571249" w:rsidP="00DA2761">
            <w:pPr>
              <w:bidi/>
              <w:spacing w:before="120"/>
              <w:jc w:val="both"/>
              <w:rPr>
                <w:rFonts w:ascii="Arial" w:hAnsi="Arial" w:cs="Arial"/>
                <w:b/>
                <w:sz w:val="22"/>
                <w:szCs w:val="22"/>
                <w:rtl/>
              </w:rPr>
            </w:pPr>
            <w:r>
              <w:rPr>
                <w:rFonts w:ascii="Arial" w:hAnsi="Arial" w:cs="Arial"/>
                <w:b/>
                <w:sz w:val="28"/>
                <w:szCs w:val="28"/>
              </w:rPr>
              <w:sym w:font="Wingdings" w:char="F078"/>
            </w:r>
            <w:r w:rsidR="002B0720" w:rsidRPr="002B0720">
              <w:rPr>
                <w:rFonts w:ascii="Arial" w:hAnsi="Arial" w:cs="Arial"/>
                <w:b/>
                <w:sz w:val="28"/>
                <w:szCs w:val="28"/>
              </w:rPr>
              <w:t xml:space="preserve">     </w:t>
            </w:r>
            <w:r w:rsidR="002B0720"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2B0720" w:rsidRPr="002B0720" w:rsidRDefault="002B0720" w:rsidP="00DA2761">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r w:rsidR="00557139">
              <w:rPr>
                <w:rFonts w:ascii="Arial" w:hAnsi="Arial" w:cs="Arial" w:hint="cs"/>
                <w:bCs/>
                <w:sz w:val="22"/>
                <w:szCs w:val="22"/>
                <w:rtl/>
              </w:rPr>
              <w:t xml:space="preserve"> (ללא מע"מ)</w:t>
            </w:r>
            <w:r w:rsidRPr="0053500C">
              <w:rPr>
                <w:rFonts w:ascii="Arial" w:hAnsi="Arial" w:cs="Arial" w:hint="cs"/>
                <w:bCs/>
                <w:sz w:val="22"/>
                <w:szCs w:val="22"/>
                <w:rtl/>
              </w:rPr>
              <w:t>:</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44101B" w:rsidP="00DA2761">
            <w:pPr>
              <w:pStyle w:val="Para0"/>
              <w:bidi/>
              <w:rPr>
                <w:rFonts w:ascii="Arial" w:hAnsi="Arial" w:cs="Arial"/>
                <w:rtl/>
              </w:rPr>
            </w:pPr>
            <w:r>
              <w:rPr>
                <w:rFonts w:ascii="Arial" w:eastAsia="Calibri" w:hAnsi="Arial" w:cs="Arial"/>
              </w:rPr>
              <w:t>128,203</w:t>
            </w:r>
            <w:r w:rsidR="00864938">
              <w:rPr>
                <w:rFonts w:ascii="Arial" w:eastAsia="Calibri" w:hAnsi="Arial" w:cs="Arial"/>
              </w:rPr>
              <w:t xml:space="preserve"> </w:t>
            </w:r>
            <w:r w:rsidR="00864938">
              <w:rPr>
                <w:rFonts w:ascii="Arial" w:eastAsia="Calibri" w:hAnsi="Arial" w:cs="Arial"/>
                <w:rtl/>
              </w:rPr>
              <w:t>₪</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DD1ACE" w:rsidP="0044101B">
            <w:pPr>
              <w:pStyle w:val="Para0"/>
              <w:bidi/>
              <w:rPr>
                <w:rFonts w:ascii="Arial" w:hAnsi="Arial" w:cs="Arial"/>
                <w:rtl/>
              </w:rPr>
            </w:pPr>
            <w:r>
              <w:rPr>
                <w:rFonts w:ascii="Arial" w:hAnsi="Arial" w:cs="Arial" w:hint="cs"/>
                <w:rtl/>
              </w:rPr>
              <w:t>28/09/2020-28/09/2021</w:t>
            </w:r>
          </w:p>
        </w:tc>
      </w:tr>
    </w:tbl>
    <w:p w:rsidR="002B0720" w:rsidRDefault="002B0720" w:rsidP="00DA2761">
      <w:pPr>
        <w:bidi/>
        <w:jc w:val="both"/>
        <w:rPr>
          <w:rFonts w:ascii="Arial" w:hAnsi="Arial" w:cs="Arial"/>
          <w:bCs/>
          <w:rtl/>
        </w:rPr>
      </w:pPr>
    </w:p>
    <w:p w:rsidR="002B0720" w:rsidRPr="00BD3C63" w:rsidRDefault="002B0720" w:rsidP="00DA2761">
      <w:pPr>
        <w:bidi/>
        <w:jc w:val="both"/>
        <w:rPr>
          <w:rFonts w:ascii="Arial" w:hAnsi="Arial" w:cs="Arial"/>
          <w:bCs/>
          <w:rtl/>
        </w:rPr>
      </w:pPr>
      <w:r w:rsidRPr="00BD3C63">
        <w:rPr>
          <w:rFonts w:ascii="Arial" w:hAnsi="Arial" w:cs="Arial" w:hint="cs"/>
          <w:bCs/>
          <w:rtl/>
        </w:rPr>
        <w:t>נימוקים כי הספק הוא ספק יחיד או כי הטובין הם טובי חוץ</w:t>
      </w:r>
    </w:p>
    <w:p w:rsidR="002B0720" w:rsidRDefault="002B0720" w:rsidP="00DA2761">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B0720" w:rsidRDefault="002B0720" w:rsidP="00DA2761">
      <w:pPr>
        <w:bidi/>
        <w:jc w:val="both"/>
        <w:rPr>
          <w:rFonts w:ascii="Arial" w:hAnsi="Arial" w:cs="Arial"/>
          <w:bCs/>
          <w:sz w:val="22"/>
          <w:szCs w:val="22"/>
          <w:rtl/>
        </w:rPr>
      </w:pPr>
    </w:p>
    <w:p w:rsidR="002B0720" w:rsidRDefault="002B0720" w:rsidP="00DA2761">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rsidR="002B0720" w:rsidRDefault="002B0720" w:rsidP="00DA2761">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2B0720" w:rsidRDefault="00F573B9" w:rsidP="007D3C96">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Pr>
          <w:rFonts w:ascii="Arial" w:hAnsi="Arial" w:cs="Arial"/>
          <w:b/>
          <w:sz w:val="22"/>
          <w:szCs w:val="22"/>
          <w:rtl/>
        </w:rPr>
        <w:t>בירור מול היצרן וקבלת הצהרה מ</w:t>
      </w:r>
      <w:r w:rsidR="00D41B8A">
        <w:rPr>
          <w:rFonts w:ascii="Arial" w:hAnsi="Arial" w:cs="Arial" w:hint="cs"/>
          <w:b/>
          <w:sz w:val="22"/>
          <w:szCs w:val="22"/>
          <w:rtl/>
        </w:rPr>
        <w:t>ה</w:t>
      </w:r>
      <w:r>
        <w:rPr>
          <w:rFonts w:ascii="Arial" w:hAnsi="Arial" w:cs="Arial"/>
          <w:b/>
          <w:sz w:val="22"/>
          <w:szCs w:val="22"/>
          <w:rtl/>
        </w:rPr>
        <w:t xml:space="preserve">יצרן כי </w:t>
      </w:r>
      <w:r w:rsidR="007D3C96">
        <w:rPr>
          <w:rFonts w:ascii="Arial" w:hAnsi="Arial" w:cs="Arial" w:hint="cs"/>
          <w:b/>
          <w:sz w:val="22"/>
          <w:szCs w:val="22"/>
          <w:rtl/>
        </w:rPr>
        <w:t xml:space="preserve">חברת נס היא </w:t>
      </w:r>
      <w:r w:rsidR="00D41B8A">
        <w:rPr>
          <w:rFonts w:ascii="Arial" w:hAnsi="Arial" w:cs="Arial" w:hint="cs"/>
          <w:b/>
          <w:sz w:val="22"/>
          <w:szCs w:val="22"/>
          <w:rtl/>
        </w:rPr>
        <w:t xml:space="preserve">הספק </w:t>
      </w:r>
      <w:r>
        <w:rPr>
          <w:rFonts w:ascii="Arial" w:hAnsi="Arial" w:cs="Arial"/>
          <w:b/>
          <w:sz w:val="22"/>
          <w:szCs w:val="22"/>
          <w:rtl/>
        </w:rPr>
        <w:t>היחיד המורשה למכור שירותים אלו</w:t>
      </w:r>
    </w:p>
    <w:p w:rsidR="002B0720" w:rsidRDefault="002B0720" w:rsidP="00DA2761">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B0720"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b/>
          <w:sz w:val="22"/>
          <w:szCs w:val="22"/>
          <w:rtl/>
        </w:rPr>
        <w:t>על פי מדיניות היצרן גורמים אחרים אינם מורשים למכור שירותים אלו</w:t>
      </w:r>
    </w:p>
    <w:p w:rsidR="00307478" w:rsidRDefault="00307478" w:rsidP="00307478">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hint="cs"/>
          <w:b/>
          <w:sz w:val="22"/>
          <w:szCs w:val="22"/>
          <w:rtl/>
        </w:rPr>
        <w:t xml:space="preserve">עוד יצוין כי המוצר הינו </w:t>
      </w:r>
      <w:r w:rsidRPr="00307478">
        <w:rPr>
          <w:rFonts w:ascii="Arial" w:hAnsi="Arial" w:cs="Arial"/>
          <w:b/>
          <w:sz w:val="22"/>
          <w:szCs w:val="22"/>
          <w:rtl/>
        </w:rPr>
        <w:t>היחיד המסוגל לתת מענה לצרכי המשרד</w:t>
      </w:r>
    </w:p>
    <w:p w:rsidR="002B0720" w:rsidRDefault="002B0720" w:rsidP="00DA2761">
      <w:pPr>
        <w:numPr>
          <w:ilvl w:val="0"/>
          <w:numId w:val="44"/>
        </w:numPr>
        <w:bidi/>
        <w:spacing w:before="240" w:line="360" w:lineRule="auto"/>
        <w:ind w:left="284" w:hanging="284"/>
        <w:jc w:val="both"/>
        <w:rPr>
          <w:rFonts w:ascii="Arial" w:hAnsi="Arial" w:cs="Arial"/>
          <w:bCs/>
          <w:sz w:val="22"/>
          <w:szCs w:val="22"/>
        </w:rPr>
      </w:pPr>
      <w:r w:rsidRPr="003C3BDF">
        <w:rPr>
          <w:rFonts w:ascii="Arial" w:hAnsi="Arial" w:cs="Arial" w:hint="cs"/>
          <w:bCs/>
          <w:sz w:val="22"/>
          <w:szCs w:val="22"/>
          <w:rtl/>
        </w:rPr>
        <w:t>נימוקים והערות נוספות</w:t>
      </w:r>
      <w:r>
        <w:rPr>
          <w:rFonts w:ascii="Arial" w:hAnsi="Arial" w:cs="Arial" w:hint="cs"/>
          <w:bCs/>
          <w:sz w:val="22"/>
          <w:szCs w:val="22"/>
          <w:rtl/>
        </w:rPr>
        <w:t>.</w:t>
      </w:r>
    </w:p>
    <w:p w:rsidR="002B0720" w:rsidRPr="001F145F"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Cs/>
          <w:sz w:val="22"/>
          <w:szCs w:val="22"/>
          <w:rtl/>
        </w:rPr>
      </w:pPr>
      <w:r>
        <w:rPr>
          <w:rFonts w:ascii="Arial" w:hAnsi="Arial" w:cs="Arial" w:hint="cs"/>
          <w:bCs/>
          <w:sz w:val="22"/>
          <w:szCs w:val="22"/>
          <w:rtl/>
        </w:rPr>
        <w:t>אין</w:t>
      </w:r>
    </w:p>
    <w:p w:rsidR="002B0720" w:rsidRPr="00813E93" w:rsidRDefault="002B0720" w:rsidP="00DA2761">
      <w:pPr>
        <w:numPr>
          <w:ilvl w:val="12"/>
          <w:numId w:val="0"/>
        </w:numPr>
        <w:bidi/>
        <w:ind w:left="283" w:hanging="283"/>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2B0720"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בכבוד רב,                                               </w:t>
      </w: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                            </w:t>
      </w:r>
    </w:p>
    <w:p w:rsidR="002B0720" w:rsidRDefault="002B0720" w:rsidP="00DA2761">
      <w:pPr>
        <w:bidi/>
        <w:spacing w:line="360" w:lineRule="auto"/>
        <w:jc w:val="both"/>
        <w:rPr>
          <w:rFonts w:ascii="Arial" w:hAnsi="Arial" w:cs="Arial"/>
          <w:sz w:val="22"/>
          <w:szCs w:val="22"/>
          <w:rtl/>
        </w:rPr>
      </w:pPr>
      <w:r>
        <w:rPr>
          <w:rFonts w:ascii="Arial" w:hAnsi="Arial" w:cs="Arial" w:hint="cs"/>
          <w:sz w:val="22"/>
          <w:szCs w:val="22"/>
          <w:rtl/>
        </w:rPr>
        <w:t>חתימה אלקטרונית</w:t>
      </w:r>
    </w:p>
    <w:p w:rsidR="002B0720" w:rsidRDefault="002B0720" w:rsidP="00DA2761">
      <w:pPr>
        <w:tabs>
          <w:tab w:val="left" w:pos="1450"/>
        </w:tabs>
        <w:bidi/>
        <w:jc w:val="both"/>
        <w:rPr>
          <w:rFonts w:ascii="Arial" w:hAnsi="Arial" w:cs="Arial"/>
          <w:sz w:val="22"/>
          <w:szCs w:val="22"/>
          <w:rtl/>
        </w:rPr>
      </w:pPr>
    </w:p>
    <w:p w:rsidR="002B0720" w:rsidRPr="003A48B2" w:rsidRDefault="002B0720" w:rsidP="00DA2761">
      <w:pPr>
        <w:bidi/>
        <w:jc w:val="both"/>
        <w:rPr>
          <w:rFonts w:ascii="Arial" w:hAnsi="Arial" w:cs="Arial"/>
          <w:sz w:val="22"/>
          <w:szCs w:val="22"/>
        </w:rPr>
      </w:pPr>
    </w:p>
    <w:p w:rsidR="004C6EDE" w:rsidRPr="0091410C" w:rsidRDefault="0061562A" w:rsidP="00DA2761">
      <w:pPr>
        <w:pStyle w:val="Para0"/>
        <w:bidi/>
      </w:pPr>
      <w:r>
        <w:lastRenderedPageBreak/>
        <w:pict w14:anchorId="6BF72F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2.5pt;height:96pt">
            <v:imagedata r:id="rId13" o:title=""/>
            <o:lock v:ext="edit" ungrouping="t" rotation="t" cropping="t" verticies="t" grouping="t"/>
            <o:signatureline v:ext="edit" id="{5374981A-654E-4D84-8B24-05941CA1EA46}" provid="{00000000-0000-0000-0000-000000000000}" o:suggestedsigner="צבי (ציקי) גד" o:suggestedsigner2="מנהל השירות והייצור" issignatureline="t"/>
          </v:shape>
        </w:pict>
      </w:r>
    </w:p>
    <w:sectPr w:rsidR="004C6EDE" w:rsidRPr="0091410C" w:rsidSect="002B0720">
      <w:headerReference w:type="even" r:id="rId14"/>
      <w:headerReference w:type="default" r:id="rId15"/>
      <w:footerReference w:type="default" r:id="rId16"/>
      <w:headerReference w:type="first" r:id="rId17"/>
      <w:footerReference w:type="first" r:id="rId18"/>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2C58" w:rsidRDefault="001E2C58">
      <w:r>
        <w:separator/>
      </w:r>
    </w:p>
  </w:endnote>
  <w:endnote w:type="continuationSeparator" w:id="0">
    <w:p w:rsidR="001E2C58" w:rsidRDefault="001E2C58">
      <w:r>
        <w:continuationSeparator/>
      </w:r>
    </w:p>
  </w:endnote>
  <w:endnote w:type="continuationNotice" w:id="1">
    <w:p w:rsidR="001E2C58" w:rsidRDefault="001E2C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5D4BFA08" wp14:editId="7B6F4F9F">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1562A">
            <w:rPr>
              <w:rFonts w:ascii="Arial" w:hAnsi="Arial" w:cs="Arial"/>
              <w:noProof/>
              <w:color w:val="FFFFFF"/>
              <w:sz w:val="20"/>
              <w:szCs w:val="20"/>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1562A">
            <w:rPr>
              <w:rFonts w:ascii="Arial" w:hAnsi="Arial" w:cs="Arial"/>
              <w:noProof/>
              <w:color w:val="FFFFFF"/>
              <w:sz w:val="20"/>
              <w:szCs w:val="20"/>
            </w:rPr>
            <w:t>2</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63873415" wp14:editId="6C842F13">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1562A">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1562A">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2C58" w:rsidRDefault="001E2C58">
      <w:r>
        <w:separator/>
      </w:r>
    </w:p>
  </w:footnote>
  <w:footnote w:type="continuationSeparator" w:id="0">
    <w:p w:rsidR="001E2C58" w:rsidRDefault="001E2C58">
      <w:r>
        <w:continuationSeparator/>
      </w:r>
    </w:p>
  </w:footnote>
  <w:footnote w:type="continuationNotice" w:id="1">
    <w:p w:rsidR="001E2C58" w:rsidRDefault="001E2C5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1E2C58">
    <w:pPr>
      <w:pStyle w:val="a6"/>
    </w:pPr>
    <w:r>
      <w:rPr>
        <w:noProof/>
      </w:rPr>
      <w:pict w14:anchorId="34E557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1835EE" w:rsidP="00DA2761">
    <w:pPr>
      <w:pStyle w:val="a6"/>
      <w:jc w:val="center"/>
      <w:rPr>
        <w:sz w:val="20"/>
        <w:szCs w:val="20"/>
        <w:rtl/>
      </w:rPr>
    </w:pPr>
    <w:r>
      <w:rPr>
        <w:noProof/>
      </w:rPr>
      <w:drawing>
        <wp:inline distT="0" distB="0" distL="0" distR="0" wp14:anchorId="46C3E078" wp14:editId="4377075F">
          <wp:extent cx="5800725" cy="962025"/>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3"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9"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1"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3"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7"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9"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7"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4"/>
  </w:num>
  <w:num w:numId="3">
    <w:abstractNumId w:val="32"/>
  </w:num>
  <w:num w:numId="4">
    <w:abstractNumId w:val="37"/>
  </w:num>
  <w:num w:numId="5">
    <w:abstractNumId w:val="31"/>
  </w:num>
  <w:num w:numId="6">
    <w:abstractNumId w:val="19"/>
  </w:num>
  <w:num w:numId="7">
    <w:abstractNumId w:val="3"/>
  </w:num>
  <w:num w:numId="8">
    <w:abstractNumId w:val="7"/>
  </w:num>
  <w:num w:numId="9">
    <w:abstractNumId w:val="12"/>
  </w:num>
  <w:num w:numId="10">
    <w:abstractNumId w:val="11"/>
  </w:num>
  <w:num w:numId="11">
    <w:abstractNumId w:val="4"/>
  </w:num>
  <w:num w:numId="12">
    <w:abstractNumId w:val="9"/>
  </w:num>
  <w:num w:numId="13">
    <w:abstractNumId w:val="28"/>
  </w:num>
  <w:num w:numId="14">
    <w:abstractNumId w:val="22"/>
  </w:num>
  <w:num w:numId="15">
    <w:abstractNumId w:val="6"/>
  </w:num>
  <w:num w:numId="16">
    <w:abstractNumId w:val="20"/>
  </w:num>
  <w:num w:numId="17">
    <w:abstractNumId w:val="38"/>
  </w:num>
  <w:num w:numId="18">
    <w:abstractNumId w:val="5"/>
  </w:num>
  <w:num w:numId="19">
    <w:abstractNumId w:val="33"/>
  </w:num>
  <w:num w:numId="20">
    <w:abstractNumId w:val="14"/>
  </w:num>
  <w:num w:numId="21">
    <w:abstractNumId w:val="21"/>
  </w:num>
  <w:num w:numId="22">
    <w:abstractNumId w:val="26"/>
  </w:num>
  <w:num w:numId="23">
    <w:abstractNumId w:val="34"/>
  </w:num>
  <w:num w:numId="24">
    <w:abstractNumId w:val="27"/>
  </w:num>
  <w:num w:numId="25">
    <w:abstractNumId w:val="16"/>
  </w:num>
  <w:num w:numId="26">
    <w:abstractNumId w:val="2"/>
  </w:num>
  <w:num w:numId="27">
    <w:abstractNumId w:val="1"/>
  </w:num>
  <w:num w:numId="28">
    <w:abstractNumId w:val="8"/>
  </w:num>
  <w:num w:numId="29">
    <w:abstractNumId w:val="18"/>
  </w:num>
  <w:num w:numId="30">
    <w:abstractNumId w:val="0"/>
  </w:num>
  <w:num w:numId="31">
    <w:abstractNumId w:val="10"/>
  </w:num>
  <w:num w:numId="32">
    <w:abstractNumId w:val="29"/>
  </w:num>
  <w:num w:numId="33">
    <w:abstractNumId w:val="36"/>
  </w:num>
  <w:num w:numId="34">
    <w:abstractNumId w:val="23"/>
  </w:num>
  <w:num w:numId="35">
    <w:abstractNumId w:val="25"/>
  </w:num>
  <w:num w:numId="36">
    <w:abstractNumId w:val="30"/>
  </w:num>
  <w:num w:numId="37">
    <w:abstractNumId w:val="30"/>
  </w:num>
  <w:num w:numId="38">
    <w:abstractNumId w:val="30"/>
  </w:num>
  <w:num w:numId="39">
    <w:abstractNumId w:val="30"/>
  </w:num>
  <w:num w:numId="40">
    <w:abstractNumId w:val="30"/>
  </w:num>
  <w:num w:numId="41">
    <w:abstractNumId w:val="30"/>
  </w:num>
  <w:num w:numId="42">
    <w:abstractNumId w:val="35"/>
  </w:num>
  <w:num w:numId="43">
    <w:abstractNumId w:val="15"/>
  </w:num>
  <w:num w:numId="44">
    <w:abstractNumId w:val="1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oNotDisplayPageBoundaries/>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150EF"/>
    <w:rsid w:val="00044520"/>
    <w:rsid w:val="00063B07"/>
    <w:rsid w:val="000807AC"/>
    <w:rsid w:val="000A301E"/>
    <w:rsid w:val="000C0539"/>
    <w:rsid w:val="00105EFC"/>
    <w:rsid w:val="00133ED5"/>
    <w:rsid w:val="001835EE"/>
    <w:rsid w:val="001906A4"/>
    <w:rsid w:val="001909E0"/>
    <w:rsid w:val="001E2C58"/>
    <w:rsid w:val="0022356D"/>
    <w:rsid w:val="002552C1"/>
    <w:rsid w:val="002B0720"/>
    <w:rsid w:val="002B547A"/>
    <w:rsid w:val="002B6C08"/>
    <w:rsid w:val="002B72C3"/>
    <w:rsid w:val="00307478"/>
    <w:rsid w:val="003C0DE6"/>
    <w:rsid w:val="00410DA5"/>
    <w:rsid w:val="0043600D"/>
    <w:rsid w:val="0044101B"/>
    <w:rsid w:val="00471839"/>
    <w:rsid w:val="00471A1D"/>
    <w:rsid w:val="004C6EDE"/>
    <w:rsid w:val="004D1C0D"/>
    <w:rsid w:val="004F0EA5"/>
    <w:rsid w:val="0054575A"/>
    <w:rsid w:val="00557139"/>
    <w:rsid w:val="00561664"/>
    <w:rsid w:val="00571249"/>
    <w:rsid w:val="005A7036"/>
    <w:rsid w:val="005C3D7B"/>
    <w:rsid w:val="005E1470"/>
    <w:rsid w:val="0061562A"/>
    <w:rsid w:val="00643A4A"/>
    <w:rsid w:val="00671AFC"/>
    <w:rsid w:val="00681E59"/>
    <w:rsid w:val="006A0B03"/>
    <w:rsid w:val="006A3151"/>
    <w:rsid w:val="00716C5C"/>
    <w:rsid w:val="007619FC"/>
    <w:rsid w:val="00790216"/>
    <w:rsid w:val="007D2B22"/>
    <w:rsid w:val="007D3C96"/>
    <w:rsid w:val="007E1DDA"/>
    <w:rsid w:val="00864938"/>
    <w:rsid w:val="00883206"/>
    <w:rsid w:val="008B557E"/>
    <w:rsid w:val="008D0602"/>
    <w:rsid w:val="0091410C"/>
    <w:rsid w:val="009A4646"/>
    <w:rsid w:val="009C0FA6"/>
    <w:rsid w:val="009D599C"/>
    <w:rsid w:val="009D68B9"/>
    <w:rsid w:val="00A06DE7"/>
    <w:rsid w:val="00A4795D"/>
    <w:rsid w:val="00AB3704"/>
    <w:rsid w:val="00B826AB"/>
    <w:rsid w:val="00B92E92"/>
    <w:rsid w:val="00C05F2C"/>
    <w:rsid w:val="00C36B26"/>
    <w:rsid w:val="00CC66E7"/>
    <w:rsid w:val="00D124B4"/>
    <w:rsid w:val="00D26746"/>
    <w:rsid w:val="00D34673"/>
    <w:rsid w:val="00D41B8A"/>
    <w:rsid w:val="00D8192F"/>
    <w:rsid w:val="00DA2761"/>
    <w:rsid w:val="00DC050F"/>
    <w:rsid w:val="00DD1ACE"/>
    <w:rsid w:val="00E71C6E"/>
    <w:rsid w:val="00EB2444"/>
    <w:rsid w:val="00EB4169"/>
    <w:rsid w:val="00ED7EA9"/>
    <w:rsid w:val="00EE111D"/>
    <w:rsid w:val="00F1609D"/>
    <w:rsid w:val="00F573B9"/>
    <w:rsid w:val="00F60A8B"/>
    <w:rsid w:val="00FC51D1"/>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CA571B4F-8A97-436A-8EF5-07438A6E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f403ed43f425132c7a3224bc26453b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ITDOCS-109-9399</_dlc_DocId>
    <_dlc_DocIdUrl xmlns="4684a81e-5f1e-4832-95e6-2f27a2f239d5">
      <Url>http://itportal/ItDocuments/IT/_layouts/15/DocIdRedir.aspx?ID=ITDOCS-109-9399</Url>
      <Description>ITDOCS-109-9399</Description>
    </_dlc_DocIdUrl>
  </documentManagement>
</p:properti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2.xml><?xml version="1.0" encoding="utf-8"?>
<ds:datastoreItem xmlns:ds="http://schemas.openxmlformats.org/officeDocument/2006/customXml" ds:itemID="{E4664AAE-62BC-4FED-94E1-C4F8E7F884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4.xml><?xml version="1.0" encoding="utf-8"?>
<ds:datastoreItem xmlns:ds="http://schemas.openxmlformats.org/officeDocument/2006/customXml" ds:itemID="{C77974AE-F464-4FD9-ADFF-60358550F54D}">
  <ds:schemaRefs>
    <ds:schemaRef ds:uri="http://schemas.microsoft.com/office/2006/metadata/properties"/>
    <ds:schemaRef ds:uri="http://schemas.microsoft.com/office/infopath/2007/PartnerControls"/>
    <ds:schemaRef ds:uri="http://schemas.microsoft.com/sharepoint/v3"/>
    <ds:schemaRef ds:uri="4684a81e-5f1e-4832-95e6-2f27a2f239d5"/>
  </ds:schemaRefs>
</ds:datastoreItem>
</file>

<file path=customXml/itemProps5.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6.xml><?xml version="1.0" encoding="utf-8"?>
<ds:datastoreItem xmlns:ds="http://schemas.openxmlformats.org/officeDocument/2006/customXml" ds:itemID="{6A8D7F95-D67B-4109-9535-38C8A5E1D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Template>
  <TotalTime>0</TotalTime>
  <Pages>3</Pages>
  <Words>415</Words>
  <Characters>2077</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Kinan Ganem</cp:lastModifiedBy>
  <cp:revision>2</cp:revision>
  <dcterms:created xsi:type="dcterms:W3CDTF">2020-08-05T10:03:00Z</dcterms:created>
  <dcterms:modified xsi:type="dcterms:W3CDTF">2020-08-05T10:03:00Z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2562b7fe-d2cc-4be4-98e7-ee1a94cfdc85</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